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7E6" w:rsidRPr="001344AE" w:rsidRDefault="003067E6" w:rsidP="003067E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3067E6" w:rsidRPr="001344AE" w:rsidRDefault="003067E6" w:rsidP="003067E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3067E6" w:rsidRPr="001344AE" w:rsidRDefault="003067E6" w:rsidP="003067E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proofErr w:type="spellStart"/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</w:t>
      </w:r>
      <w:proofErr w:type="spellEnd"/>
      <w:r w:rsidRPr="001344AE">
        <w:rPr>
          <w:rFonts w:ascii="Times New Roman" w:hAnsi="Times New Roman"/>
          <w:bCs/>
          <w:color w:val="000000"/>
          <w:sz w:val="24"/>
          <w:szCs w:val="24"/>
        </w:rPr>
        <w:t xml:space="preserve"> городского округа Сахалинской области</w:t>
      </w:r>
    </w:p>
    <w:p w:rsidR="003067E6" w:rsidRPr="001344AE" w:rsidRDefault="003067E6" w:rsidP="003067E6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page" w:tblpX="1822" w:tblpY="339"/>
        <w:tblW w:w="14000" w:type="dxa"/>
        <w:tblLook w:val="04A0" w:firstRow="1" w:lastRow="0" w:firstColumn="1" w:lastColumn="0" w:noHBand="0" w:noVBand="1"/>
      </w:tblPr>
      <w:tblGrid>
        <w:gridCol w:w="6487"/>
        <w:gridCol w:w="2126"/>
        <w:gridCol w:w="5387"/>
      </w:tblGrid>
      <w:tr w:rsidR="003067E6" w:rsidRPr="001344AE" w:rsidTr="003F483D">
        <w:trPr>
          <w:trHeight w:val="2397"/>
        </w:trPr>
        <w:tc>
          <w:tcPr>
            <w:tcW w:w="6487" w:type="dxa"/>
          </w:tcPr>
          <w:p w:rsidR="003067E6" w:rsidRPr="001344AE" w:rsidRDefault="003067E6" w:rsidP="003F483D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3067E6" w:rsidRPr="001344AE" w:rsidRDefault="003067E6" w:rsidP="003F483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3067E6" w:rsidRPr="001344AE" w:rsidRDefault="003067E6" w:rsidP="003F483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3067E6" w:rsidRPr="001344AE" w:rsidRDefault="003067E6" w:rsidP="003F483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3067E6" w:rsidRPr="001344AE" w:rsidRDefault="003067E6" w:rsidP="003F483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3067E6" w:rsidRPr="001344AE" w:rsidRDefault="003067E6" w:rsidP="003F483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__________________________________</w:t>
            </w:r>
          </w:p>
          <w:p w:rsidR="003067E6" w:rsidRPr="001344AE" w:rsidRDefault="003067E6" w:rsidP="003F483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 «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______</w:t>
            </w: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3067E6" w:rsidRPr="001344AE" w:rsidRDefault="003067E6" w:rsidP="003F483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3067E6" w:rsidRPr="001344AE" w:rsidRDefault="003067E6" w:rsidP="003F483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3067E6" w:rsidRPr="001344AE" w:rsidRDefault="003067E6" w:rsidP="003F483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_______________________</w:t>
            </w:r>
          </w:p>
          <w:p w:rsidR="003067E6" w:rsidRPr="001344AE" w:rsidRDefault="003067E6" w:rsidP="003F483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2126" w:type="dxa"/>
          </w:tcPr>
          <w:p w:rsidR="003067E6" w:rsidRPr="001344AE" w:rsidRDefault="003067E6" w:rsidP="003F483D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387" w:type="dxa"/>
          </w:tcPr>
          <w:p w:rsidR="003067E6" w:rsidRPr="001344AE" w:rsidRDefault="003067E6" w:rsidP="003F483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67E6" w:rsidRPr="001344AE" w:rsidRDefault="003067E6" w:rsidP="003F483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67E6" w:rsidRPr="001344AE" w:rsidRDefault="003067E6" w:rsidP="003F483D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67E6" w:rsidRPr="001344AE" w:rsidRDefault="003067E6" w:rsidP="003F48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3067E6" w:rsidRPr="001344AE" w:rsidRDefault="003067E6" w:rsidP="003F48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3067E6" w:rsidRPr="001344AE" w:rsidRDefault="003067E6" w:rsidP="003F48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3067E6" w:rsidRPr="001344AE" w:rsidRDefault="003067E6" w:rsidP="003F48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3067E6" w:rsidRPr="001344AE" w:rsidRDefault="003067E6" w:rsidP="003F483D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3067E6" w:rsidRPr="001344AE" w:rsidRDefault="003067E6" w:rsidP="003F483D">
            <w:pPr>
              <w:autoSpaceDN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3067E6" w:rsidRPr="001344AE" w:rsidRDefault="003067E6" w:rsidP="003067E6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3067E6" w:rsidRDefault="003067E6" w:rsidP="003067E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067E6" w:rsidRDefault="003067E6" w:rsidP="003067E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067E6" w:rsidRDefault="003067E6" w:rsidP="003067E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067E6" w:rsidRDefault="003067E6" w:rsidP="003067E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067E6" w:rsidRDefault="003067E6" w:rsidP="003067E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067E6" w:rsidRDefault="003067E6" w:rsidP="003067E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067E6" w:rsidRDefault="003067E6" w:rsidP="003067E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067E6" w:rsidRDefault="003067E6" w:rsidP="003067E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067E6" w:rsidRDefault="003067E6" w:rsidP="003067E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067E6" w:rsidRDefault="003067E6" w:rsidP="003067E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067E6" w:rsidRDefault="003067E6" w:rsidP="003067E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067E6" w:rsidRDefault="003067E6" w:rsidP="003067E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067E6" w:rsidRDefault="003067E6" w:rsidP="003067E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</w:p>
    <w:p w:rsidR="003067E6" w:rsidRPr="001344AE" w:rsidRDefault="003067E6" w:rsidP="003067E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3067E6" w:rsidRPr="001344AE" w:rsidRDefault="003067E6" w:rsidP="003067E6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3067E6" w:rsidRPr="001344AE" w:rsidRDefault="003067E6" w:rsidP="003067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067E6" w:rsidRPr="001344AE" w:rsidRDefault="003067E6" w:rsidP="003067E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1344AE">
        <w:rPr>
          <w:rFonts w:ascii="Times New Roman" w:hAnsi="Times New Roman"/>
          <w:color w:val="000000"/>
          <w:sz w:val="24"/>
          <w:szCs w:val="24"/>
        </w:rPr>
        <w:t>по</w:t>
      </w:r>
      <w:proofErr w:type="gramEnd"/>
      <w:r w:rsidRPr="001344AE">
        <w:rPr>
          <w:rFonts w:ascii="Times New Roman" w:hAnsi="Times New Roman"/>
          <w:color w:val="000000"/>
          <w:sz w:val="24"/>
          <w:szCs w:val="24"/>
        </w:rPr>
        <w:t xml:space="preserve"> _____</w:t>
      </w:r>
      <w:r>
        <w:rPr>
          <w:rFonts w:ascii="Times New Roman" w:hAnsi="Times New Roman"/>
          <w:color w:val="000000"/>
          <w:sz w:val="24"/>
          <w:szCs w:val="24"/>
        </w:rPr>
        <w:t>Литература</w:t>
      </w:r>
      <w:r w:rsidRPr="001344AE">
        <w:rPr>
          <w:rFonts w:ascii="Times New Roman" w:hAnsi="Times New Roman"/>
          <w:color w:val="000000"/>
          <w:sz w:val="24"/>
          <w:szCs w:val="24"/>
        </w:rPr>
        <w:t>_____</w:t>
      </w:r>
    </w:p>
    <w:p w:rsidR="003067E6" w:rsidRPr="001344AE" w:rsidRDefault="003067E6" w:rsidP="003067E6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3067E6" w:rsidRPr="001344AE" w:rsidRDefault="003067E6" w:rsidP="003067E6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3067E6" w:rsidRPr="001344AE" w:rsidRDefault="003067E6" w:rsidP="003067E6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3067E6" w:rsidRPr="001344AE" w:rsidRDefault="003067E6" w:rsidP="003067E6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</w:rPr>
        <w:t>11 а</w:t>
      </w:r>
    </w:p>
    <w:p w:rsidR="003067E6" w:rsidRPr="001344AE" w:rsidRDefault="003067E6" w:rsidP="003067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067E6" w:rsidRPr="001344AE" w:rsidRDefault="003067E6" w:rsidP="003067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Дикова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О.И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</w:rPr>
        <w:t xml:space="preserve"> высшая </w:t>
      </w:r>
      <w:r w:rsidRPr="001344AE">
        <w:rPr>
          <w:rFonts w:ascii="Times New Roman" w:hAnsi="Times New Roman"/>
          <w:color w:val="000000"/>
          <w:sz w:val="24"/>
          <w:szCs w:val="24"/>
        </w:rPr>
        <w:t>квалификационная категория</w:t>
      </w:r>
    </w:p>
    <w:p w:rsidR="003067E6" w:rsidRPr="001344AE" w:rsidRDefault="003067E6" w:rsidP="003067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067E6" w:rsidRPr="001344AE" w:rsidRDefault="003067E6" w:rsidP="003067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>
        <w:rPr>
          <w:rFonts w:ascii="Times New Roman" w:hAnsi="Times New Roman"/>
          <w:color w:val="000000"/>
          <w:sz w:val="24"/>
          <w:szCs w:val="24"/>
        </w:rPr>
        <w:t>_10</w:t>
      </w:r>
      <w:r>
        <w:rPr>
          <w:rFonts w:ascii="Times New Roman" w:hAnsi="Times New Roman"/>
          <w:color w:val="000000"/>
          <w:sz w:val="24"/>
          <w:szCs w:val="24"/>
        </w:rPr>
        <w:t>2</w:t>
      </w:r>
      <w:r>
        <w:rPr>
          <w:rFonts w:ascii="Times New Roman" w:hAnsi="Times New Roman"/>
          <w:color w:val="000000"/>
          <w:sz w:val="24"/>
          <w:szCs w:val="24"/>
        </w:rPr>
        <w:t>_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</w:rPr>
        <w:t xml:space="preserve">_3 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часа;</w:t>
      </w:r>
    </w:p>
    <w:p w:rsidR="003067E6" w:rsidRPr="001344AE" w:rsidRDefault="003067E6" w:rsidP="003067E6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3067E6" w:rsidRPr="001344AE" w:rsidRDefault="003067E6" w:rsidP="003067E6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</w:rPr>
        <w:t>_______</w:t>
      </w:r>
      <w:r w:rsidRPr="001344AE">
        <w:rPr>
          <w:rFonts w:ascii="Times New Roman" w:hAnsi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/>
          <w:bCs/>
          <w:sz w:val="24"/>
          <w:szCs w:val="24"/>
        </w:rPr>
        <w:t>________</w:t>
      </w:r>
    </w:p>
    <w:p w:rsidR="003067E6" w:rsidRDefault="003067E6">
      <w:pPr>
        <w:rPr>
          <w:rFonts w:ascii="Georgia" w:hAnsi="Georgia"/>
          <w:sz w:val="24"/>
          <w:szCs w:val="24"/>
        </w:rPr>
      </w:pPr>
    </w:p>
    <w:p w:rsidR="003067E6" w:rsidRDefault="003067E6">
      <w:pPr>
        <w:rPr>
          <w:rFonts w:ascii="Georgia" w:hAnsi="Georgia"/>
          <w:sz w:val="24"/>
          <w:szCs w:val="24"/>
        </w:rPr>
      </w:pPr>
    </w:p>
    <w:p w:rsidR="003067E6" w:rsidRDefault="003067E6">
      <w:pPr>
        <w:rPr>
          <w:rFonts w:ascii="Georgia" w:hAnsi="Georgia"/>
          <w:sz w:val="24"/>
          <w:szCs w:val="24"/>
        </w:rPr>
      </w:pPr>
    </w:p>
    <w:p w:rsidR="003067E6" w:rsidRDefault="003067E6">
      <w:pPr>
        <w:rPr>
          <w:rFonts w:ascii="Georgia" w:hAnsi="Georgia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6095"/>
        <w:gridCol w:w="851"/>
        <w:gridCol w:w="850"/>
        <w:gridCol w:w="851"/>
        <w:gridCol w:w="2551"/>
        <w:gridCol w:w="1843"/>
        <w:gridCol w:w="1756"/>
      </w:tblGrid>
      <w:tr w:rsidR="003067E6" w:rsidRPr="00810DDA" w:rsidTr="003F483D">
        <w:trPr>
          <w:trHeight w:val="270"/>
        </w:trPr>
        <w:tc>
          <w:tcPr>
            <w:tcW w:w="817" w:type="dxa"/>
            <w:vMerge w:val="restart"/>
          </w:tcPr>
          <w:p w:rsidR="003067E6" w:rsidRPr="00810DDA" w:rsidRDefault="003067E6" w:rsidP="003F483D">
            <w:pPr>
              <w:rPr>
                <w:rFonts w:ascii="Georgia" w:hAnsi="Georgia"/>
                <w:b/>
                <w:sz w:val="24"/>
                <w:szCs w:val="24"/>
              </w:rPr>
            </w:pPr>
            <w:r w:rsidRPr="00810DDA">
              <w:rPr>
                <w:rFonts w:ascii="Georgia" w:hAnsi="Georgia"/>
                <w:b/>
                <w:sz w:val="24"/>
                <w:szCs w:val="24"/>
              </w:rPr>
              <w:t>№</w:t>
            </w:r>
          </w:p>
        </w:tc>
        <w:tc>
          <w:tcPr>
            <w:tcW w:w="6095" w:type="dxa"/>
            <w:vMerge w:val="restart"/>
          </w:tcPr>
          <w:p w:rsidR="003067E6" w:rsidRPr="00810DDA" w:rsidRDefault="003067E6" w:rsidP="003F483D">
            <w:pPr>
              <w:rPr>
                <w:rFonts w:ascii="Georgia" w:hAnsi="Georgia"/>
                <w:b/>
                <w:sz w:val="24"/>
                <w:szCs w:val="24"/>
              </w:rPr>
            </w:pPr>
            <w:r w:rsidRPr="00810DDA">
              <w:rPr>
                <w:rFonts w:ascii="Georgia" w:hAnsi="Georgia"/>
                <w:b/>
                <w:sz w:val="24"/>
                <w:szCs w:val="24"/>
              </w:rPr>
              <w:t xml:space="preserve">                       Т Е М А</w:t>
            </w:r>
          </w:p>
        </w:tc>
        <w:tc>
          <w:tcPr>
            <w:tcW w:w="851" w:type="dxa"/>
            <w:vMerge w:val="restart"/>
          </w:tcPr>
          <w:p w:rsidR="003067E6" w:rsidRPr="00810DDA" w:rsidRDefault="003067E6" w:rsidP="003F483D">
            <w:pPr>
              <w:rPr>
                <w:rFonts w:ascii="Georgia" w:hAnsi="Georgia"/>
                <w:b/>
                <w:sz w:val="24"/>
                <w:szCs w:val="24"/>
              </w:rPr>
            </w:pPr>
            <w:proofErr w:type="gramStart"/>
            <w:r w:rsidRPr="00810DDA">
              <w:rPr>
                <w:rFonts w:ascii="Georgia" w:hAnsi="Georgia"/>
                <w:b/>
                <w:sz w:val="24"/>
                <w:szCs w:val="24"/>
              </w:rPr>
              <w:t>К-во</w:t>
            </w:r>
            <w:proofErr w:type="gramEnd"/>
            <w:r w:rsidRPr="00810DDA">
              <w:rPr>
                <w:rFonts w:ascii="Georgia" w:hAnsi="Georgia"/>
                <w:b/>
                <w:sz w:val="24"/>
                <w:szCs w:val="24"/>
              </w:rPr>
              <w:t xml:space="preserve"> час.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b/>
                <w:sz w:val="24"/>
                <w:szCs w:val="24"/>
              </w:rPr>
            </w:pPr>
            <w:r w:rsidRPr="00810DDA">
              <w:rPr>
                <w:rFonts w:ascii="Georgia" w:hAnsi="Georgia"/>
                <w:b/>
                <w:sz w:val="24"/>
                <w:szCs w:val="24"/>
              </w:rPr>
              <w:t xml:space="preserve">   Д А Т А</w:t>
            </w:r>
          </w:p>
        </w:tc>
        <w:tc>
          <w:tcPr>
            <w:tcW w:w="2551" w:type="dxa"/>
            <w:vMerge w:val="restart"/>
          </w:tcPr>
          <w:p w:rsidR="003067E6" w:rsidRPr="00810DDA" w:rsidRDefault="003067E6" w:rsidP="003F483D">
            <w:pPr>
              <w:rPr>
                <w:rFonts w:ascii="Georgia" w:hAnsi="Georgia"/>
                <w:b/>
                <w:sz w:val="24"/>
                <w:szCs w:val="24"/>
              </w:rPr>
            </w:pPr>
            <w:r w:rsidRPr="00810DDA">
              <w:rPr>
                <w:rFonts w:ascii="Georgia" w:hAnsi="Georgia"/>
                <w:b/>
                <w:sz w:val="24"/>
                <w:szCs w:val="24"/>
              </w:rPr>
              <w:t xml:space="preserve"> Дом</w:t>
            </w:r>
            <w:proofErr w:type="gramStart"/>
            <w:r w:rsidRPr="00810DDA">
              <w:rPr>
                <w:rFonts w:ascii="Georgia" w:hAnsi="Georgia"/>
                <w:b/>
                <w:sz w:val="24"/>
                <w:szCs w:val="24"/>
              </w:rPr>
              <w:t>.</w:t>
            </w:r>
            <w:proofErr w:type="gramEnd"/>
            <w:r w:rsidRPr="00810DDA">
              <w:rPr>
                <w:rFonts w:ascii="Georgia" w:hAnsi="Georgia"/>
                <w:b/>
                <w:sz w:val="24"/>
                <w:szCs w:val="24"/>
              </w:rPr>
              <w:t xml:space="preserve"> </w:t>
            </w:r>
            <w:proofErr w:type="gramStart"/>
            <w:r w:rsidRPr="00810DDA">
              <w:rPr>
                <w:rFonts w:ascii="Georgia" w:hAnsi="Georgia"/>
                <w:b/>
                <w:sz w:val="24"/>
                <w:szCs w:val="24"/>
              </w:rPr>
              <w:t>з</w:t>
            </w:r>
            <w:proofErr w:type="gramEnd"/>
            <w:r w:rsidRPr="00810DDA">
              <w:rPr>
                <w:rFonts w:ascii="Georgia" w:hAnsi="Georgia"/>
                <w:b/>
                <w:sz w:val="24"/>
                <w:szCs w:val="24"/>
              </w:rPr>
              <w:t>адание</w:t>
            </w:r>
          </w:p>
        </w:tc>
        <w:tc>
          <w:tcPr>
            <w:tcW w:w="1843" w:type="dxa"/>
            <w:vMerge w:val="restart"/>
          </w:tcPr>
          <w:p w:rsidR="003067E6" w:rsidRPr="00810DDA" w:rsidRDefault="003067E6" w:rsidP="003F483D">
            <w:pPr>
              <w:rPr>
                <w:rFonts w:ascii="Georgia" w:hAnsi="Georgia"/>
                <w:b/>
                <w:sz w:val="24"/>
                <w:szCs w:val="24"/>
              </w:rPr>
            </w:pPr>
            <w:r w:rsidRPr="00810DDA">
              <w:rPr>
                <w:rFonts w:ascii="Georgia" w:hAnsi="Georgia"/>
                <w:b/>
                <w:sz w:val="24"/>
                <w:szCs w:val="24"/>
              </w:rPr>
              <w:t>контроль</w:t>
            </w:r>
          </w:p>
        </w:tc>
        <w:tc>
          <w:tcPr>
            <w:tcW w:w="1756" w:type="dxa"/>
            <w:vMerge w:val="restart"/>
          </w:tcPr>
          <w:p w:rsidR="003067E6" w:rsidRPr="003319E5" w:rsidRDefault="003067E6" w:rsidP="003F483D">
            <w:pPr>
              <w:rPr>
                <w:rFonts w:ascii="Georgia" w:hAnsi="Georgia"/>
                <w:b/>
              </w:rPr>
            </w:pPr>
            <w:r w:rsidRPr="003319E5">
              <w:rPr>
                <w:rFonts w:ascii="Georgia" w:hAnsi="Georgia"/>
                <w:b/>
              </w:rPr>
              <w:t>примечание</w:t>
            </w:r>
          </w:p>
        </w:tc>
      </w:tr>
      <w:tr w:rsidR="003067E6" w:rsidRPr="00810DDA" w:rsidTr="003F483D">
        <w:trPr>
          <w:trHeight w:val="255"/>
        </w:trPr>
        <w:tc>
          <w:tcPr>
            <w:tcW w:w="817" w:type="dxa"/>
            <w:vMerge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6095" w:type="dxa"/>
            <w:vMerge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3067E6" w:rsidRPr="003319E5" w:rsidRDefault="003067E6" w:rsidP="003F483D">
            <w:pPr>
              <w:rPr>
                <w:rFonts w:ascii="Georgia" w:hAnsi="Georgia"/>
                <w:b/>
              </w:rPr>
            </w:pPr>
            <w:r w:rsidRPr="003319E5">
              <w:rPr>
                <w:rFonts w:ascii="Georgia" w:hAnsi="Georgia"/>
                <w:b/>
              </w:rPr>
              <w:t>план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</w:tcPr>
          <w:p w:rsidR="003067E6" w:rsidRPr="003319E5" w:rsidRDefault="003067E6" w:rsidP="003F483D">
            <w:pPr>
              <w:rPr>
                <w:rFonts w:ascii="Georgia" w:hAnsi="Georgia"/>
                <w:b/>
              </w:rPr>
            </w:pPr>
            <w:r w:rsidRPr="003319E5">
              <w:rPr>
                <w:rFonts w:ascii="Georgia" w:hAnsi="Georgia"/>
                <w:b/>
              </w:rPr>
              <w:t>факт</w:t>
            </w:r>
            <w:r>
              <w:rPr>
                <w:rFonts w:ascii="Georgia" w:hAnsi="Georgia"/>
                <w:b/>
              </w:rPr>
              <w:t xml:space="preserve"> </w:t>
            </w:r>
          </w:p>
        </w:tc>
        <w:tc>
          <w:tcPr>
            <w:tcW w:w="2551" w:type="dxa"/>
            <w:vMerge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  <w:vMerge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78696E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 w:rsidRPr="0078696E">
              <w:rPr>
                <w:rFonts w:ascii="Georgia" w:hAnsi="Georgia"/>
                <w:sz w:val="24"/>
                <w:szCs w:val="24"/>
              </w:rPr>
              <w:t>1</w:t>
            </w: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Вводный урок. О курсе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лит-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ры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в 11кл.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Лит-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ра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как искусство слова (обобщение теоретико-литер-х знаний).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Чит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рассказы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А.П.Чехова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2 </w:t>
            </w:r>
          </w:p>
        </w:tc>
        <w:tc>
          <w:tcPr>
            <w:tcW w:w="6095" w:type="dxa"/>
          </w:tcPr>
          <w:p w:rsidR="003067E6" w:rsidRPr="0078696E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</w:rPr>
              <w:t xml:space="preserve"> </w:t>
            </w:r>
            <w:r w:rsidRPr="0078696E">
              <w:rPr>
                <w:rFonts w:ascii="Georgia" w:hAnsi="Georgia"/>
                <w:sz w:val="24"/>
                <w:szCs w:val="24"/>
              </w:rPr>
              <w:t xml:space="preserve">Русская </w:t>
            </w:r>
            <w:proofErr w:type="gramStart"/>
            <w:r w:rsidRPr="0078696E">
              <w:rPr>
                <w:rFonts w:ascii="Georgia" w:hAnsi="Georgia"/>
                <w:sz w:val="24"/>
                <w:szCs w:val="24"/>
              </w:rPr>
              <w:t>лит-</w:t>
            </w:r>
            <w:proofErr w:type="spellStart"/>
            <w:r w:rsidRPr="0078696E">
              <w:rPr>
                <w:rFonts w:ascii="Georgia" w:hAnsi="Georgia"/>
                <w:sz w:val="24"/>
                <w:szCs w:val="24"/>
              </w:rPr>
              <w:t>ра</w:t>
            </w:r>
            <w:proofErr w:type="spellEnd"/>
            <w:proofErr w:type="gramEnd"/>
            <w:r w:rsidRPr="0078696E">
              <w:rPr>
                <w:rFonts w:ascii="Georgia" w:hAnsi="Georgia"/>
                <w:sz w:val="24"/>
                <w:szCs w:val="24"/>
              </w:rPr>
              <w:t xml:space="preserve"> 20в. в контексте отечественной истории</w:t>
            </w:r>
            <w:r>
              <w:rPr>
                <w:rFonts w:ascii="Georgia" w:hAnsi="Georgia"/>
                <w:sz w:val="24"/>
                <w:szCs w:val="24"/>
              </w:rPr>
              <w:t xml:space="preserve">. (Общая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хар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-ка).</w:t>
            </w:r>
          </w:p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Сообщение о Чехове.  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3 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А.П.Чехов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Личность и художественный мир писателя.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Чтение рассказов;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подг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к тесту.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4 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Проза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А.П.Чехова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90-х г. (обзор).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 рассказа «Попрыгунья».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Тест </w:t>
            </w: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Проблема подлинной ценности человека в рассказе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А.П.Чехова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«Попрыгунья» 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12.09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Просл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путь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деградац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Старцева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к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Ионычу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6-7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Духовная деградация человека в рассказе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А.П.Чехова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Ионыч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15,16.09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Чт. 1-го д. пьесы   «Вишнёвый сад».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«Вишнёвый сад». Разбор 1-го д. Особенности чеховской драматургии (ремарка; мнимое собеседование).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19.09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Чт. 2-го д. пьесы   «Вишнёвый сад».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«Вишнёвый сад». Разбор 2-го д. Особенности чеховской драматургии (пауза, подтекст).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22.09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Чт. 3-го д. пьесы   «Вишнёвый сад».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«Вишнёвый сад». Разбор 3-го д. Особенности чеховской драматургии (конфликт и развитие  действия).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23.09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Дочитать пьесу.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11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Символический образ вишнёвого сада в пьесе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А.П.Чехова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«Вишнёвый сад». Споры о героях. Драматургия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А.П.Чехова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как выдающееся худ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.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о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ткрытие рубежа столетий.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26.09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Проект по «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серебрян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веку».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Сочинение по пьесе  Чехова «Вишнёвый сад».</w:t>
            </w: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12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Серебряный век русской лит-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ры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общая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хар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-ка): смысл понятия «серебряный век»; истоки и грани-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цы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; новое понимание человека и времени; новый облик писателя.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29.09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Стр. 41;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выр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чтение стих. Брюсова, Бальмонта, Белого.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13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Художественная культура Серебряного века.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30.09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 42-47.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14-15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Поэзия Серебряного века. Русский символизм. </w:t>
            </w:r>
            <w:r>
              <w:rPr>
                <w:rFonts w:ascii="Georgia" w:hAnsi="Georgia"/>
                <w:sz w:val="24"/>
                <w:szCs w:val="24"/>
              </w:rPr>
              <w:lastRenderedPageBreak/>
              <w:t xml:space="preserve">Разбор 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В.Брюсова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К.Бальмонта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А.Белого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 xml:space="preserve">  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3,6. </w:t>
            </w:r>
            <w:r>
              <w:rPr>
                <w:rFonts w:ascii="Georgia" w:hAnsi="Georgia"/>
                <w:sz w:val="24"/>
                <w:szCs w:val="24"/>
              </w:rPr>
              <w:lastRenderedPageBreak/>
              <w:t>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Анализ сам-но </w:t>
            </w:r>
            <w:r>
              <w:rPr>
                <w:rFonts w:ascii="Georgia" w:hAnsi="Georgia"/>
                <w:sz w:val="24"/>
                <w:szCs w:val="24"/>
              </w:rPr>
              <w:lastRenderedPageBreak/>
              <w:t>прочит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.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>16-17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Самоценность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 «посюстороннего» мира в </w:t>
            </w:r>
            <w:proofErr w:type="spellStart"/>
            <w:proofErr w:type="gramStart"/>
            <w:r>
              <w:rPr>
                <w:rFonts w:ascii="Georgia" w:hAnsi="Georgia"/>
                <w:sz w:val="24"/>
                <w:szCs w:val="24"/>
              </w:rPr>
              <w:t>произве-дениях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акмеистов. Разбор 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Н.Гумилёва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7,10. 10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Наизусть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наизусть</w:t>
            </w: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18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Манифест и поэтическая практика футуристов.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И.Северянин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13.10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чтение стих.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19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А.Блок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Личность и поэтический мир поэта.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14.10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Стр.94-99.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20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«Страшный мир» в лирике Блока. Разбор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ия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«О подвигах, о доблести, о славе».  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17.10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Чт. и  анализ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ст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-я «Незнакомка», письменно.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21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Родина в лирике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А.Блока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Разбор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«На железной дороге», «Река раскинулась…» (из цикла «На поле Куликовом»).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20.10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 105-108; чт. поэмы «</w:t>
            </w:r>
            <w:proofErr w:type="spellStart"/>
            <w:proofErr w:type="gramStart"/>
            <w:r>
              <w:rPr>
                <w:rFonts w:ascii="Georgia" w:hAnsi="Georgia"/>
                <w:sz w:val="24"/>
                <w:szCs w:val="24"/>
              </w:rPr>
              <w:t>Двенад-цать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>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22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Поэма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А.Блока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«Двенадцать» как идейно-худ. единство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.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южет, композиция, язык и стиль).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21.10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Сообщ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«Символ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.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о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бразы в поэме».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23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Символические образы в поэме «Двенадцать».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24.10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Стр.111-114.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Сообщения уч-ся.</w:t>
            </w: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24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И.А.Бунин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Личность и художественный мир писателя.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27.10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 рассказа «Антоновские яблоки», с.121-123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25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Своеобразие прозы Бунина. Разбор рассказа «Антоновские яблоки».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28.10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рассказа «Лёгкое дыхание»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26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Тема красоты в рассказе Бунина «Лёгкое дыхание».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31.10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Чт.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расск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«</w:t>
            </w:r>
            <w:proofErr w:type="spellStart"/>
            <w:proofErr w:type="gramStart"/>
            <w:r>
              <w:rPr>
                <w:rFonts w:ascii="Georgia" w:hAnsi="Georgia"/>
                <w:sz w:val="24"/>
                <w:szCs w:val="24"/>
              </w:rPr>
              <w:t>Госпо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-дин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из Сан-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Франци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ско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», с.124-126.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27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Пессимистический  взгляд Бунина на современную цивилизацию в рассказе «Господин из Сан-Франциско».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Чт. 1-2 рассказов из сб. «Тёмные аллеи».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28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Тема любви в прозе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И.Бунина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Разбор одного из рассказов цикла «Тёмные аллеи».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11.11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Сообщ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о Куприне, чт. 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расск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«</w:t>
            </w:r>
            <w:proofErr w:type="spellStart"/>
            <w:proofErr w:type="gramStart"/>
            <w:r>
              <w:rPr>
                <w:rFonts w:ascii="Georgia" w:hAnsi="Georgia"/>
                <w:sz w:val="24"/>
                <w:szCs w:val="24"/>
              </w:rPr>
              <w:t>Гранато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-вый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браслет».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29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Нравственная проблематика и история создания рассказа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А.Куприна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«Гранатовый браслет».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14.11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Хар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-ка гл. героев (по вар.)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30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Тема испытания человеческой личности любовью в рассказе «Гранатовый браслет». Оценка главных героев рассказа.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17.11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чтение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стихотв-ий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(по рядам).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31-33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Поэзия и проза первых десятилетий советского периода (обзор)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: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Н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.Тихонов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Э.Багрицкий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lastRenderedPageBreak/>
              <w:t>Б.Корнилов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А.Толстой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И.Бабель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М.Пришвин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 xml:space="preserve">  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18,21,24.11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Наизусть; с. 147-157.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>34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М.Горький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Личность и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худож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мир писателя. Разбор фрагментов из «Несвоевременных мы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с-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лей».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25.11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Чт.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расск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«Старуха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Изергиль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35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Романтизм и реализм в ранней прозе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М.Горького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Разбор рассказа «Старуха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Изергиль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28.11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Чт. 1-го и 2-го д. пьесы «На дне».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36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«На дне». Разбор актов 1 и 2-го (особенности </w:t>
            </w:r>
            <w:proofErr w:type="spellStart"/>
            <w:proofErr w:type="gramStart"/>
            <w:r>
              <w:rPr>
                <w:rFonts w:ascii="Georgia" w:hAnsi="Georgia"/>
                <w:sz w:val="24"/>
                <w:szCs w:val="24"/>
              </w:rPr>
              <w:t>диа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-логов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в пьесе).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Чт. 3-го и 4-го д. пьесы «На дне».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37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«На дне». Разбор актов 3 и 4-го (особенности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кон-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фликта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и композиции).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Хар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-ка героев (по вар.).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38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Позиции основных героев и автора в споре о правде.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Стр.180-184.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39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Своеобразие жанра пьесы «На дне».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Соч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-е по пьесе «На дне».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40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В.В.Маяковский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Личность и поэтический мир поэта.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 185-190.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41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Трагическое одиночество лирического героя в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дореволюц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поэзии Маяковского. Разбор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стих-я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«Послушайте!» и фрагментов из поэмы «Облако в штанах».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12.12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С.194, зад. № 4.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42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Любовная лирика Маяковского. Разбор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стих-я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«Письмо Татьяне Яковлевой» и фрагментов из поэмы «Про это» (гл. «Прошение на имя»).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15.12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С. 202-204.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43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Тема поэта и поэзии в лирике Маяковского. Разбор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«Юбилейное» и «Сергею Есенину».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Наизусть.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44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С.А.Есенин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Личность и поэтический мир поэта. Разбор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«Запели тёсаные дороги» и «Не жалею, не зову, не плачу».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19.12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Наизусть.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45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Тема любви в лирике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С.Есенина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Разбор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ия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  «Не бродить, не мять в кустах багряных» и 1-го из цикла «Персидские мотивы».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22.12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Письм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анализ 1-го из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сам-но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проч. стих. 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46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Русь советская в поэзии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С.Есенина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Разбор 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«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Неуютная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жидкая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лунность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», «Спит ковыль. Равнина дорогая».     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23.12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Сообщ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об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А.Ахматовой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47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А.А.Ахматова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Личность и поэтический мир. Разбор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«Песня последней встречи», «Приморский сонет», «Двадцать первое. Ночь. Понедельник».  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26.12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Стр.224-227; с.228 задание № 3.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Сообщения уч-ся</w:t>
            </w: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>48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Тема поэта и поэзии в лирике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А.Ахматовой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Разбор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«Мне не нужны одические речи»,   «Многое ещё, наверно, хочет…».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29.12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Стр.230-234. Анализ 1-го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стих-я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49-50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Родина в лирике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А.Ахматовой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Разбор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«Ты знаешь, я томлюсь в неволе…»,   «Не с теми я, кто бросил землю», «Реквием».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12.01; 13.01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Стр.236-237- задания №11.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51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Трагедия поэта и народа в поэме «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Реквием»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.Р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азбор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фрагментов поэмы.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 237 зад. № 12-13.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52-53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М.И.Цветаева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Поэтический мир Цветаевой. Разбор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«Поэт издалека заводит речь»,   «Ох, грибок ты мой, грибочек…», «Родина».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19.01; 20.01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Наизусть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стих-е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«Родина».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54-55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Любовная лирика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М.Цветаевой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Разбор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«Вчера ещё в глаза глядел…», «Мне нравится, что вы больны не мной», «Писала я на аспидной доске».   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23.0126.01 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Стр. 249, зад.№2;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выраз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чтение 1-го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стих-я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(выбор).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56-57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О.Э.Мандельштам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Трагическая судьба поэта. Разбор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«Я вернулся в мой город, знакомый до слёз» и др. Своеобразие лирики Мандельштама.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27.01 30.01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Стр.238- 240; с.242, зад. № 3.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Соч. об одном из поэтов с анализом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стихотв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58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Е.И.Замятин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Сведения о жизни и творчестве. «Мы» - роман-предостережение. 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Стр.256, зад. № 1.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59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Тоталитарное государство на страницах романа «Мы» (обзор содержания).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 258, зад. №3-4.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60-61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Человек в тоталитарном государстве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.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вобода, счастье, любовь, искусство, язык в Едином Государстве). Разбор записей 2,3,9,15,25,27,30,39.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6.02  9.02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С.260-261, зад.№5-8 (по вар.).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62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А.А.Платонов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Личность и художественный мир писателя.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Стр.266-269.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Чт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.п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овести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«Сокровенный человек».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63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Правдоискательство героя повести «Сокровенный человек». Фомы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Пухова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. Разбор фрагментов повести.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13.02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Стр.269, зад. №1.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64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gramStart"/>
            <w:r>
              <w:rPr>
                <w:rFonts w:ascii="Georgia" w:hAnsi="Georgia"/>
                <w:sz w:val="24"/>
                <w:szCs w:val="24"/>
              </w:rPr>
              <w:t>Бытовое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и бытийное (философское) в повести «Сокровенный человек».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Письм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ответ на вопрос задан. №5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65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М.А.Булгаков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Личность и художественный мир писателя.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17.02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Стр.275-279, зад.№1-2.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>66-67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Нравственно-философская проблематика романа «Мастер и Маргарита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»(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обзор «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Ершалаимских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» глав с разбором избранных страниц).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20.02 24.02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Сообщ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«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фант-е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в романе».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68-69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gramStart"/>
            <w:r>
              <w:rPr>
                <w:rFonts w:ascii="Georgia" w:hAnsi="Georgia"/>
                <w:sz w:val="24"/>
                <w:szCs w:val="24"/>
              </w:rPr>
              <w:t>Фантастическое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в романе «Мастер и Маргарита». Художественная функция образа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Воланда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Разбор избранных страниц романа.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27.02 2.03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Чт. московских глав.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70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Сатира в романе «Мастер и Маргарита». Обзор  «московских» глав с разбор избранных страниц романа.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Стр.285, зад.№ 8,9. 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71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Тема судьбы художника в романе «Мастер и Маргарита». Разбор избранных страниц романа.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6.03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Стр.290, зад.№16-17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72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Своеобразие жанра романа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А.Булгакова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«Мастер и Маргарита».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Стр.292-294, зад.№19-20.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Сочинение по роману Булгакова.</w:t>
            </w: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73-74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М.А.Шолохов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Сведения о жизни и творчестве.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Худож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мир романа «Тихий Дон».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10.03 13.03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Стр.295-300,  чт. избран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.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г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лав.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75-76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Казачий Дон и его нравственные законы в романе «Тихий Дон»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.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 (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о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бзор ч.1 и 2 с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разб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избр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стр.)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16.03 17.03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Стр.303, зад. №7,8.  Стр.304, зад.№ 10,11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77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Гражданская война как национальная трагедия (обзор ч.5, гл.28-31; ч.6, гл.20,26,36,56 с разбором избранных страниц).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20.03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Стр.305, зад. №12,13,14.  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78-79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Трагизм судьбы личности на перепутье истории в романе «Тихий Дон». (Судьба Григория Мелехова в романе, разбор гл.29,ч.7, гл.17,18 ч.8).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3.04 6.04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Стр.306, задан.№15 письмен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.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р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абота.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80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Роман  «Тихий Дон» как эпос 20 века.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7.04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Чт. романа «Маш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е-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нька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» 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Тест  по роману</w:t>
            </w: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81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gramStart"/>
            <w:r>
              <w:rPr>
                <w:rFonts w:ascii="Georgia" w:hAnsi="Georgia"/>
                <w:sz w:val="24"/>
                <w:szCs w:val="24"/>
              </w:rPr>
              <w:t>Лит-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ра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русского зарубежья (три волны эмиграции, лит-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ра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первой волны, её значение; два потока  и единая русская лит-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ра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).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Стр.323-329.    Стр.329, задание.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82-83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gramStart"/>
            <w:r>
              <w:rPr>
                <w:rFonts w:ascii="Georgia" w:hAnsi="Georgia"/>
                <w:sz w:val="24"/>
                <w:szCs w:val="24"/>
              </w:rPr>
              <w:t>Лит-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ра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русского Зарубежья (обзор с разбором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избр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страниц):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И.Шмелёв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Б.Зайцев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В.Ходасевич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Г.Ив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нов,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И.Елагин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и др.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13.04 14.04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Сообщен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.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в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ыбор). Стр.329.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84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В.Набоков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Сведения о жизни и творчестве.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Своео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б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разие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сюжета и композиции романа «Машенька».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17.04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Стр.332-333, з. №2-4.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85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Мотив воспоминания как основа создания образа Машеньки в романе Набокова. Разбор глав 4-9.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20.04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 336, зад.№9.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86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Проблема счастья в романе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В.Набокова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«</w:t>
            </w:r>
            <w:proofErr w:type="spellStart"/>
            <w:proofErr w:type="gramStart"/>
            <w:r>
              <w:rPr>
                <w:rFonts w:ascii="Georgia" w:hAnsi="Georgia"/>
                <w:sz w:val="24"/>
                <w:szCs w:val="24"/>
              </w:rPr>
              <w:t>Машень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r>
              <w:rPr>
                <w:rFonts w:ascii="Georgia" w:hAnsi="Georgia"/>
                <w:sz w:val="24"/>
                <w:szCs w:val="24"/>
              </w:rPr>
              <w:lastRenderedPageBreak/>
              <w:t>ка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». Разбор глав 14-17.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21.04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 337, зад.№ 10.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>87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Тема России в романе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В.Набокова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«Машенька».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24.04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С.339,з.№12(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письм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).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88-89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Героические и трагедийные мотивы в поэзии о Великой Отечественной войне (обзор с разбором избранных 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):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К.Симонов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А.Сурков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М.Ис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ковский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Я.Смеляков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О.Бергольц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С.Орлов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Б.Слуц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- кий,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Е.Винокуров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и др.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2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27.04 28.04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С.348-351; чт. «В окопах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Сталингр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.».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90-93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Нравственная проблематика и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худож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-е своеобразие военной прозы (обзор с разбором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избр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стр.):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В.Некрасов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В.Быков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Ю.Бондарев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К.Воробьёв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и др.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4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30.04 3,4,8.05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Чтение военной прозы (по списку).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Сочинение</w:t>
            </w: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94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Б.Пастернак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Личность и поэтический мир. Разбор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«Про это», «На ранних поездах». Любовная лирика поэта.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11.05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Стр.381 389; стр.390</w:t>
            </w:r>
          </w:p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зад.№3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95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Тема поэта и поэзии в лирике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Б.Пастернака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Разбор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«О, знал бы я, что так бывает », «Во всём мне хочется дойти до самой сути».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12.05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Наизусть;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сообщ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«Образ России». 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96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Образ России в романе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Б.Пастернака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«Доктор Живаго» (обзор содержания).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15.05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Хар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-ка героя.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97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Смысл судьбы главного героя романа «Доктор Живаго». Разбор фрагментов романа.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18.05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Выр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.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ч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т. стих.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Заболоцкогг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98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Н.Заболоцкий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Личность и поэтический мир. Тема красоты и искусства в лирике поэта. Разбор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«я не ищу гармонии в природе», «Противостояние Марса», «Портрет», «Некрасивая девочка» и др.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19.05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Анализ одного стих.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99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А.Т.Твардовский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Личность и поэтический мир. Разбор стих-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ий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«Памяти матери», «К обидам горьким собственной персоной», «Я убит 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подо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 xml:space="preserve"> Ржевом». Мотивы поздней лирики.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22.05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Обзор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деревен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прозы (по вар.).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100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Нравственная проблематика деревенской прозы (обзор с разбором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избр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стр.)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: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Ф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.Абрамов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В.Белов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В.Распутин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В.Шукшин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23.05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Чт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.р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асск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Солж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«Один день Ив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. …».</w:t>
            </w:r>
            <w:proofErr w:type="gramEnd"/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>101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Тема трагической судьбы людей в тоталитарном государстве (обзор с разбором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избр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стр.)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>: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В</w:t>
            </w:r>
            <w:proofErr w:type="gramEnd"/>
            <w:r>
              <w:rPr>
                <w:rFonts w:ascii="Georgia" w:hAnsi="Georgia"/>
                <w:sz w:val="24"/>
                <w:szCs w:val="24"/>
              </w:rPr>
              <w:t>.Шала-мов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А.Солженицын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и др.  Тема «человек в трагических обстоятельствах » в рассказе </w:t>
            </w:r>
            <w:proofErr w:type="spellStart"/>
            <w:r>
              <w:rPr>
                <w:rFonts w:ascii="Georgia" w:hAnsi="Georgia"/>
                <w:sz w:val="24"/>
                <w:szCs w:val="24"/>
              </w:rPr>
              <w:t>А.Солженицына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 xml:space="preserve"> «Один день Ивана Денисовича». Разбор фрагментов рассказа.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proofErr w:type="spellStart"/>
            <w:r>
              <w:rPr>
                <w:rFonts w:ascii="Georgia" w:hAnsi="Georgia"/>
                <w:sz w:val="24"/>
                <w:szCs w:val="24"/>
              </w:rPr>
              <w:t>Письм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ответ на вопрос</w:t>
            </w:r>
            <w:proofErr w:type="gramStart"/>
            <w:r>
              <w:rPr>
                <w:rFonts w:ascii="Georgia" w:hAnsi="Georgia"/>
                <w:sz w:val="24"/>
                <w:szCs w:val="24"/>
              </w:rPr>
              <w:t xml:space="preserve">.; </w:t>
            </w:r>
            <w:proofErr w:type="spellStart"/>
            <w:proofErr w:type="gramEnd"/>
            <w:r>
              <w:rPr>
                <w:rFonts w:ascii="Georgia" w:hAnsi="Georgia"/>
                <w:sz w:val="24"/>
                <w:szCs w:val="24"/>
              </w:rPr>
              <w:t>сообщ</w:t>
            </w:r>
            <w:proofErr w:type="spellEnd"/>
            <w:r>
              <w:rPr>
                <w:rFonts w:ascii="Georgia" w:hAnsi="Georgia"/>
                <w:sz w:val="24"/>
                <w:szCs w:val="24"/>
              </w:rPr>
              <w:t>. о поэтах-бардах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lastRenderedPageBreak/>
              <w:t>102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Поэты-барды. Современная поэзия.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1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  <w:r>
              <w:rPr>
                <w:rFonts w:ascii="Georgia" w:hAnsi="Georgia"/>
                <w:sz w:val="24"/>
                <w:szCs w:val="24"/>
              </w:rPr>
              <w:t xml:space="preserve">   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  <w:tr w:rsidR="003067E6" w:rsidRPr="00810DDA" w:rsidTr="003F483D">
        <w:tc>
          <w:tcPr>
            <w:tcW w:w="817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6095" w:type="dxa"/>
          </w:tcPr>
          <w:p w:rsidR="003067E6" w:rsidRPr="00E26FD3" w:rsidRDefault="003067E6" w:rsidP="003F483D">
            <w:pPr>
              <w:rPr>
                <w:rFonts w:ascii="Georgia" w:hAnsi="Georgia"/>
                <w:b/>
                <w:sz w:val="24"/>
                <w:szCs w:val="24"/>
              </w:rPr>
            </w:pPr>
            <w:r w:rsidRPr="00E26FD3">
              <w:rPr>
                <w:rFonts w:ascii="Georgia" w:hAnsi="Georgia"/>
                <w:b/>
                <w:sz w:val="24"/>
                <w:szCs w:val="24"/>
              </w:rPr>
              <w:t xml:space="preserve">                                 ИТОГО:</w:t>
            </w:r>
          </w:p>
        </w:tc>
        <w:tc>
          <w:tcPr>
            <w:tcW w:w="851" w:type="dxa"/>
          </w:tcPr>
          <w:p w:rsidR="003067E6" w:rsidRPr="00E26FD3" w:rsidRDefault="00145CAD" w:rsidP="003F483D">
            <w:pPr>
              <w:rPr>
                <w:rFonts w:ascii="Georgia" w:hAnsi="Georgia"/>
                <w:b/>
                <w:sz w:val="24"/>
                <w:szCs w:val="24"/>
              </w:rPr>
            </w:pPr>
            <w:r>
              <w:rPr>
                <w:rFonts w:ascii="Georgia" w:hAnsi="Georgia"/>
                <w:b/>
                <w:sz w:val="24"/>
                <w:szCs w:val="24"/>
              </w:rPr>
              <w:t>102</w:t>
            </w:r>
            <w:bookmarkStart w:id="0" w:name="_GoBack"/>
            <w:bookmarkEnd w:id="0"/>
            <w:r w:rsidR="003067E6" w:rsidRPr="00E26FD3">
              <w:rPr>
                <w:rFonts w:ascii="Georgia" w:hAnsi="Georgia"/>
                <w:b/>
                <w:sz w:val="24"/>
                <w:szCs w:val="24"/>
              </w:rPr>
              <w:t>ч.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2551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843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  <w:tc>
          <w:tcPr>
            <w:tcW w:w="1756" w:type="dxa"/>
          </w:tcPr>
          <w:p w:rsidR="003067E6" w:rsidRPr="00810DDA" w:rsidRDefault="003067E6" w:rsidP="003F483D">
            <w:pPr>
              <w:rPr>
                <w:rFonts w:ascii="Georgia" w:hAnsi="Georgia"/>
                <w:sz w:val="24"/>
                <w:szCs w:val="24"/>
              </w:rPr>
            </w:pPr>
          </w:p>
        </w:tc>
      </w:tr>
    </w:tbl>
    <w:p w:rsidR="00A32F96" w:rsidRPr="003067E6" w:rsidRDefault="00A32F96" w:rsidP="003067E6">
      <w:pPr>
        <w:rPr>
          <w:rFonts w:ascii="Georgia" w:hAnsi="Georgia"/>
          <w:sz w:val="24"/>
          <w:szCs w:val="24"/>
        </w:rPr>
      </w:pPr>
    </w:p>
    <w:sectPr w:rsidR="00A32F96" w:rsidRPr="003067E6" w:rsidSect="008F2BC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26F64"/>
    <w:multiLevelType w:val="hybridMultilevel"/>
    <w:tmpl w:val="0472C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F2BCF"/>
    <w:rsid w:val="00023E0A"/>
    <w:rsid w:val="000A7672"/>
    <w:rsid w:val="000B1620"/>
    <w:rsid w:val="000F580B"/>
    <w:rsid w:val="00140EF6"/>
    <w:rsid w:val="0014447D"/>
    <w:rsid w:val="00145CAD"/>
    <w:rsid w:val="00167A26"/>
    <w:rsid w:val="00262E01"/>
    <w:rsid w:val="002D02E8"/>
    <w:rsid w:val="003067E6"/>
    <w:rsid w:val="00310BEB"/>
    <w:rsid w:val="003319E5"/>
    <w:rsid w:val="003407F8"/>
    <w:rsid w:val="003627D7"/>
    <w:rsid w:val="00383EB1"/>
    <w:rsid w:val="00395000"/>
    <w:rsid w:val="004455E7"/>
    <w:rsid w:val="00474D99"/>
    <w:rsid w:val="005871B0"/>
    <w:rsid w:val="005A3092"/>
    <w:rsid w:val="005E4851"/>
    <w:rsid w:val="007020C0"/>
    <w:rsid w:val="0070606A"/>
    <w:rsid w:val="00716DBE"/>
    <w:rsid w:val="0078696E"/>
    <w:rsid w:val="007B7DC9"/>
    <w:rsid w:val="00810DDA"/>
    <w:rsid w:val="008B3A40"/>
    <w:rsid w:val="008B6947"/>
    <w:rsid w:val="008F2BCF"/>
    <w:rsid w:val="0092412A"/>
    <w:rsid w:val="009657F6"/>
    <w:rsid w:val="00983219"/>
    <w:rsid w:val="009A7BE4"/>
    <w:rsid w:val="009C0B91"/>
    <w:rsid w:val="00A05264"/>
    <w:rsid w:val="00A23081"/>
    <w:rsid w:val="00A258E6"/>
    <w:rsid w:val="00A32F96"/>
    <w:rsid w:val="00A36D84"/>
    <w:rsid w:val="00A86957"/>
    <w:rsid w:val="00BC08A4"/>
    <w:rsid w:val="00C451B9"/>
    <w:rsid w:val="00CA3C01"/>
    <w:rsid w:val="00CD44A6"/>
    <w:rsid w:val="00D335A6"/>
    <w:rsid w:val="00D43202"/>
    <w:rsid w:val="00D8422B"/>
    <w:rsid w:val="00E26FD3"/>
    <w:rsid w:val="00FB7A4A"/>
    <w:rsid w:val="00FD0197"/>
    <w:rsid w:val="00FE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0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2B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10DD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8</Pages>
  <Words>1921</Words>
  <Characters>10953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 родной</Company>
  <LinksUpToDate>false</LinksUpToDate>
  <CharactersWithSpaces>12849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Ивановна</dc:creator>
  <cp:keywords/>
  <dc:description/>
  <cp:lastModifiedBy>ЛИДИЯ</cp:lastModifiedBy>
  <cp:revision>25</cp:revision>
  <cp:lastPrinted>2013-10-01T09:57:00Z</cp:lastPrinted>
  <dcterms:created xsi:type="dcterms:W3CDTF">2013-09-30T06:11:00Z</dcterms:created>
  <dcterms:modified xsi:type="dcterms:W3CDTF">2014-09-29T13:51:00Z</dcterms:modified>
</cp:coreProperties>
</file>